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B8273F" w:rsidRDefault="00B8273F" w:rsidP="00B8273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北京师范大学</w:t>
      </w:r>
      <w:r w:rsidR="00E6381C" w:rsidRPr="00E6381C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图书馆研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究</w:t>
      </w:r>
      <w:r w:rsidR="002570FF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（讨）</w:t>
      </w:r>
      <w:r w:rsidR="00E6381C" w:rsidRPr="00E6381C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间</w:t>
      </w:r>
    </w:p>
    <w:p w:rsidR="00E6381C" w:rsidRPr="00B8273F" w:rsidRDefault="00E6381C" w:rsidP="00E6381C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52"/>
          <w:szCs w:val="52"/>
        </w:rPr>
      </w:pPr>
      <w:r w:rsidRPr="00E6381C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预约规则</w:t>
      </w:r>
    </w:p>
    <w:p w:rsidR="00E6381C" w:rsidRPr="000A7E41" w:rsidRDefault="002570FF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b/>
          <w:color w:val="000000"/>
        </w:rPr>
        <w:t>研究间</w:t>
      </w:r>
      <w:r w:rsidR="00F71D1D" w:rsidRPr="002570FF">
        <w:rPr>
          <w:rFonts w:ascii="Times New Roman" w:hAnsi="Times New Roman" w:cs="Times New Roman"/>
          <w:color w:val="000000"/>
        </w:rPr>
        <w:t>面向读者</w:t>
      </w:r>
      <w:r w:rsidR="00F71D1D" w:rsidRPr="000A7E41">
        <w:rPr>
          <w:rFonts w:ascii="Times New Roman" w:hAnsi="Times New Roman" w:cs="Times New Roman"/>
          <w:b/>
          <w:color w:val="000000"/>
        </w:rPr>
        <w:t>：</w:t>
      </w:r>
      <w:r w:rsidR="00F71D1D" w:rsidRPr="000A7E41">
        <w:rPr>
          <w:rFonts w:ascii="Times New Roman" w:hAnsi="Times New Roman" w:cs="Times New Roman"/>
          <w:color w:val="000000"/>
        </w:rPr>
        <w:t>本</w:t>
      </w:r>
      <w:r w:rsidR="00E6381C" w:rsidRPr="000A7E41">
        <w:rPr>
          <w:rFonts w:ascii="Times New Roman" w:hAnsi="Times New Roman" w:cs="Times New Roman"/>
          <w:color w:val="000000"/>
        </w:rPr>
        <w:t>校</w:t>
      </w:r>
      <w:r w:rsidR="00F71D1D" w:rsidRPr="000A7E41">
        <w:rPr>
          <w:rFonts w:ascii="Times New Roman" w:hAnsi="Times New Roman" w:cs="Times New Roman"/>
          <w:color w:val="000000"/>
        </w:rPr>
        <w:t>教师、硕士、博士</w:t>
      </w:r>
      <w:r w:rsidR="00B8273F" w:rsidRPr="000A7E41">
        <w:rPr>
          <w:rFonts w:ascii="Times New Roman" w:hAnsi="Times New Roman" w:cs="Times New Roman"/>
          <w:color w:val="000000"/>
        </w:rPr>
        <w:t>研究生</w:t>
      </w:r>
      <w:r>
        <w:rPr>
          <w:rFonts w:ascii="Times New Roman" w:hAnsi="Times New Roman" w:cs="Times New Roman" w:hint="eastAsia"/>
          <w:color w:val="000000"/>
        </w:rPr>
        <w:t>；</w:t>
      </w:r>
      <w:r w:rsidRPr="00415675">
        <w:rPr>
          <w:rFonts w:ascii="Times New Roman" w:hAnsi="Times New Roman" w:cs="Times New Roman" w:hint="eastAsia"/>
          <w:b/>
          <w:color w:val="0070C0"/>
        </w:rPr>
        <w:t>研讨间</w:t>
      </w:r>
      <w:r>
        <w:rPr>
          <w:rFonts w:ascii="Times New Roman" w:hAnsi="Times New Roman" w:cs="Times New Roman" w:hint="eastAsia"/>
          <w:color w:val="000000"/>
        </w:rPr>
        <w:t>面向读者：</w:t>
      </w:r>
      <w:r w:rsidRPr="00944887">
        <w:rPr>
          <w:rFonts w:ascii="Times New Roman" w:hAnsi="Times New Roman" w:cs="Times New Roman"/>
          <w:color w:val="000000"/>
        </w:rPr>
        <w:t>本校教师、本科生、研究生</w:t>
      </w:r>
      <w:r w:rsidR="00E6381C" w:rsidRPr="000A7E41">
        <w:rPr>
          <w:rFonts w:ascii="Times New Roman" w:hAnsi="Times New Roman" w:cs="Times New Roman"/>
          <w:color w:val="000000"/>
        </w:rPr>
        <w:t>。</w:t>
      </w:r>
    </w:p>
    <w:p w:rsidR="00E6381C" w:rsidRPr="000A7E41" w:rsidRDefault="00E6381C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b/>
          <w:color w:val="000000"/>
        </w:rPr>
        <w:t>使用时间</w:t>
      </w:r>
      <w:r w:rsidR="00723B37" w:rsidRPr="000A7E41">
        <w:rPr>
          <w:rFonts w:ascii="Times New Roman" w:hAnsi="Times New Roman" w:cs="Times New Roman"/>
          <w:b/>
          <w:color w:val="000000"/>
        </w:rPr>
        <w:t>：</w:t>
      </w:r>
      <w:r w:rsidRPr="000A7E41">
        <w:rPr>
          <w:rFonts w:ascii="Times New Roman" w:hAnsi="Times New Roman" w:cs="Times New Roman"/>
          <w:color w:val="000000"/>
        </w:rPr>
        <w:t>与</w:t>
      </w:r>
      <w:r w:rsidR="008C7D64" w:rsidRPr="000A7E41">
        <w:rPr>
          <w:rFonts w:ascii="Times New Roman" w:hAnsi="Times New Roman" w:cs="Times New Roman"/>
          <w:color w:val="000000"/>
        </w:rPr>
        <w:t>所在</w:t>
      </w:r>
      <w:r w:rsidR="0003339A" w:rsidRPr="000A7E41">
        <w:rPr>
          <w:rFonts w:ascii="Times New Roman" w:hAnsi="Times New Roman" w:cs="Times New Roman"/>
          <w:color w:val="000000"/>
        </w:rPr>
        <w:t>借阅</w:t>
      </w:r>
      <w:r w:rsidR="008C7D64" w:rsidRPr="000A7E41">
        <w:rPr>
          <w:rFonts w:ascii="Times New Roman" w:hAnsi="Times New Roman" w:cs="Times New Roman"/>
          <w:color w:val="000000"/>
        </w:rPr>
        <w:t>区的</w:t>
      </w:r>
      <w:r w:rsidRPr="000A7E41">
        <w:rPr>
          <w:rFonts w:ascii="Times New Roman" w:hAnsi="Times New Roman" w:cs="Times New Roman"/>
          <w:color w:val="000000"/>
        </w:rPr>
        <w:t>开放时间一致。</w:t>
      </w:r>
    </w:p>
    <w:p w:rsidR="008810C3" w:rsidRPr="000A7E41" w:rsidRDefault="00E6381C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凡需使用</w:t>
      </w:r>
      <w:r w:rsidR="00B8273F" w:rsidRPr="000A7E41">
        <w:rPr>
          <w:rFonts w:ascii="Times New Roman" w:hAnsi="Times New Roman" w:cs="Times New Roman"/>
          <w:color w:val="000000"/>
        </w:rPr>
        <w:t>研究</w:t>
      </w:r>
      <w:r w:rsidR="00BE02AE">
        <w:rPr>
          <w:rFonts w:ascii="Times New Roman" w:hAnsi="Times New Roman" w:cs="Times New Roman" w:hint="eastAsia"/>
          <w:color w:val="000000"/>
        </w:rPr>
        <w:t>（讨）</w:t>
      </w:r>
      <w:r w:rsidR="00B8273F" w:rsidRPr="000A7E41">
        <w:rPr>
          <w:rFonts w:ascii="Times New Roman" w:hAnsi="Times New Roman" w:cs="Times New Roman"/>
          <w:color w:val="000000"/>
        </w:rPr>
        <w:t>间</w:t>
      </w:r>
      <w:r w:rsidRPr="000A7E41">
        <w:rPr>
          <w:rFonts w:ascii="Times New Roman" w:hAnsi="Times New Roman" w:cs="Times New Roman"/>
          <w:color w:val="000000"/>
        </w:rPr>
        <w:t>的读者请登录</w:t>
      </w:r>
      <w:hyperlink r:id="rId7" w:history="1">
        <w:r w:rsidR="00B8273F" w:rsidRPr="000A7E41">
          <w:rPr>
            <w:rFonts w:ascii="Times New Roman" w:hAnsi="Times New Roman" w:cs="Times New Roman"/>
            <w:b/>
            <w:color w:val="000000"/>
          </w:rPr>
          <w:t>北京师范大学</w:t>
        </w:r>
        <w:r w:rsidRPr="000A7E41">
          <w:rPr>
            <w:rFonts w:ascii="Times New Roman" w:hAnsi="Times New Roman" w:cs="Times New Roman"/>
            <w:b/>
            <w:color w:val="000000"/>
          </w:rPr>
          <w:t>图书馆</w:t>
        </w:r>
        <w:r w:rsidR="00B8273F" w:rsidRPr="000A7E41">
          <w:rPr>
            <w:rFonts w:ascii="Times New Roman" w:hAnsi="Times New Roman" w:cs="Times New Roman"/>
            <w:b/>
            <w:color w:val="000000"/>
          </w:rPr>
          <w:t>研究</w:t>
        </w:r>
        <w:r w:rsidR="00151FED" w:rsidRPr="000A7E41">
          <w:rPr>
            <w:rFonts w:ascii="Times New Roman" w:hAnsi="Times New Roman" w:cs="Times New Roman"/>
            <w:b/>
            <w:color w:val="000000"/>
          </w:rPr>
          <w:t>（讨）</w:t>
        </w:r>
        <w:r w:rsidR="00B8273F" w:rsidRPr="000A7E41">
          <w:rPr>
            <w:rFonts w:ascii="Times New Roman" w:hAnsi="Times New Roman" w:cs="Times New Roman"/>
            <w:b/>
            <w:color w:val="000000"/>
          </w:rPr>
          <w:t>间</w:t>
        </w:r>
        <w:r w:rsidRPr="000A7E41">
          <w:rPr>
            <w:rFonts w:ascii="Times New Roman" w:hAnsi="Times New Roman" w:cs="Times New Roman"/>
            <w:b/>
            <w:color w:val="000000"/>
          </w:rPr>
          <w:t>预约系统</w:t>
        </w:r>
      </w:hyperlink>
      <w:r w:rsidRPr="000A7E41">
        <w:rPr>
          <w:rFonts w:ascii="Times New Roman" w:hAnsi="Times New Roman" w:cs="Times New Roman"/>
          <w:color w:val="000000"/>
        </w:rPr>
        <w:t>进行预约。</w:t>
      </w:r>
    </w:p>
    <w:p w:rsidR="00E6381C" w:rsidRPr="000A7E41" w:rsidRDefault="00E6381C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读者可提前预约</w:t>
      </w:r>
      <w:r w:rsidR="000615B0" w:rsidRPr="000A7E41">
        <w:rPr>
          <w:rFonts w:ascii="Times New Roman" w:hAnsi="Times New Roman" w:cs="Times New Roman"/>
          <w:b/>
          <w:color w:val="000000"/>
        </w:rPr>
        <w:t>两</w:t>
      </w:r>
      <w:r w:rsidRPr="000A7E41">
        <w:rPr>
          <w:rFonts w:ascii="Times New Roman" w:hAnsi="Times New Roman" w:cs="Times New Roman"/>
          <w:b/>
          <w:color w:val="000000"/>
        </w:rPr>
        <w:t>天</w:t>
      </w:r>
      <w:r w:rsidRPr="000A7E41">
        <w:rPr>
          <w:rFonts w:ascii="Times New Roman" w:hAnsi="Times New Roman" w:cs="Times New Roman"/>
          <w:color w:val="000000"/>
        </w:rPr>
        <w:t>内（含预约当天）开放时间中的任意时段，每次预约时间长度</w:t>
      </w:r>
      <w:r w:rsidR="00727764" w:rsidRPr="000A7E41">
        <w:rPr>
          <w:rFonts w:ascii="Times New Roman" w:hAnsi="Times New Roman" w:cs="Times New Roman"/>
          <w:color w:val="000000"/>
        </w:rPr>
        <w:t>最短为</w:t>
      </w:r>
      <w:r w:rsidR="00727764" w:rsidRPr="000A7E41">
        <w:rPr>
          <w:rFonts w:ascii="Times New Roman" w:hAnsi="Times New Roman" w:cs="Times New Roman"/>
          <w:color w:val="000000"/>
        </w:rPr>
        <w:t>1</w:t>
      </w:r>
      <w:r w:rsidR="00727764" w:rsidRPr="000A7E41">
        <w:rPr>
          <w:rFonts w:ascii="Times New Roman" w:hAnsi="Times New Roman" w:cs="Times New Roman"/>
          <w:color w:val="000000"/>
        </w:rPr>
        <w:t>小时，最长为</w:t>
      </w:r>
      <w:r w:rsidRPr="000A7E41">
        <w:rPr>
          <w:rFonts w:ascii="Times New Roman" w:hAnsi="Times New Roman" w:cs="Times New Roman"/>
          <w:color w:val="000000"/>
        </w:rPr>
        <w:t>4</w:t>
      </w:r>
      <w:r w:rsidRPr="000A7E41">
        <w:rPr>
          <w:rFonts w:ascii="Times New Roman" w:hAnsi="Times New Roman" w:cs="Times New Roman"/>
          <w:color w:val="000000"/>
        </w:rPr>
        <w:t>小时。</w:t>
      </w:r>
    </w:p>
    <w:p w:rsidR="000B7FE7" w:rsidRPr="000A7E41" w:rsidRDefault="00282771" w:rsidP="00900C59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单人</w:t>
      </w:r>
      <w:r w:rsidR="000B7FE7" w:rsidRPr="000A7E41">
        <w:rPr>
          <w:rFonts w:ascii="Times New Roman" w:hAnsi="Times New Roman" w:cs="Times New Roman"/>
          <w:color w:val="000000"/>
        </w:rPr>
        <w:t>研究间仅供</w:t>
      </w:r>
      <w:r w:rsidR="000B7FE7" w:rsidRPr="000A7E41">
        <w:rPr>
          <w:rFonts w:ascii="Times New Roman" w:hAnsi="Times New Roman" w:cs="Times New Roman"/>
          <w:color w:val="000000"/>
        </w:rPr>
        <w:t>1</w:t>
      </w:r>
      <w:r w:rsidR="000B7FE7" w:rsidRPr="000A7E41">
        <w:rPr>
          <w:rFonts w:ascii="Times New Roman" w:hAnsi="Times New Roman" w:cs="Times New Roman"/>
          <w:color w:val="000000"/>
        </w:rPr>
        <w:t>人使用。</w:t>
      </w:r>
      <w:r w:rsidRPr="000A7E41">
        <w:rPr>
          <w:rFonts w:ascii="Times New Roman" w:hAnsi="Times New Roman" w:cs="Times New Roman"/>
          <w:color w:val="000000"/>
        </w:rPr>
        <w:t>四</w:t>
      </w:r>
      <w:r w:rsidR="000B7FE7" w:rsidRPr="000A7E41">
        <w:rPr>
          <w:rFonts w:ascii="Times New Roman" w:hAnsi="Times New Roman" w:cs="Times New Roman"/>
          <w:color w:val="000000"/>
        </w:rPr>
        <w:t>人研究间供</w:t>
      </w:r>
      <w:r w:rsidR="000B7FE7" w:rsidRPr="000A7E41">
        <w:rPr>
          <w:rFonts w:ascii="Times New Roman" w:hAnsi="Times New Roman" w:cs="Times New Roman"/>
          <w:color w:val="000000"/>
        </w:rPr>
        <w:t>2</w:t>
      </w:r>
      <w:r w:rsidR="00063959" w:rsidRPr="000A7E41">
        <w:rPr>
          <w:rFonts w:ascii="Times New Roman" w:hAnsi="Times New Roman" w:cs="Times New Roman"/>
          <w:sz w:val="28"/>
          <w:szCs w:val="28"/>
        </w:rPr>
        <w:t>~</w:t>
      </w:r>
      <w:r w:rsidR="000B7FE7" w:rsidRPr="000A7E41">
        <w:rPr>
          <w:rFonts w:ascii="Times New Roman" w:hAnsi="Times New Roman" w:cs="Times New Roman"/>
          <w:color w:val="000000"/>
        </w:rPr>
        <w:t>4</w:t>
      </w:r>
      <w:r w:rsidR="000B7FE7" w:rsidRPr="000A7E41">
        <w:rPr>
          <w:rFonts w:ascii="Times New Roman" w:hAnsi="Times New Roman" w:cs="Times New Roman"/>
          <w:color w:val="000000"/>
        </w:rPr>
        <w:t>人使用。</w:t>
      </w:r>
      <w:r w:rsidR="00DB1EA4" w:rsidRPr="00415675">
        <w:rPr>
          <w:rFonts w:ascii="Times New Roman" w:hAnsi="Times New Roman" w:cs="Times New Roman"/>
          <w:b/>
          <w:color w:val="0070C0"/>
        </w:rPr>
        <w:t>研讨间</w:t>
      </w:r>
      <w:r w:rsidR="00DB1EA4" w:rsidRPr="00944887">
        <w:rPr>
          <w:rFonts w:ascii="Times New Roman" w:hAnsi="Times New Roman" w:cs="Times New Roman"/>
          <w:color w:val="000000"/>
        </w:rPr>
        <w:t>供</w:t>
      </w:r>
      <w:r w:rsidR="00DB1EA4">
        <w:rPr>
          <w:rFonts w:ascii="Times New Roman" w:hAnsi="Times New Roman" w:cs="Times New Roman"/>
          <w:color w:val="FF0000"/>
        </w:rPr>
        <w:t>3</w:t>
      </w:r>
      <w:r w:rsidR="00DB1EA4" w:rsidRPr="00944887">
        <w:rPr>
          <w:rFonts w:ascii="Times New Roman" w:hAnsi="Times New Roman" w:cs="Times New Roman"/>
          <w:color w:val="000000"/>
        </w:rPr>
        <w:t>人及以上使用。</w:t>
      </w:r>
    </w:p>
    <w:p w:rsidR="00881CED" w:rsidRPr="000A7E41" w:rsidRDefault="00750DA0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预约研究</w:t>
      </w:r>
      <w:r w:rsidR="00DD6C18">
        <w:rPr>
          <w:rFonts w:ascii="Times New Roman" w:hAnsi="Times New Roman" w:cs="Times New Roman" w:hint="eastAsia"/>
          <w:color w:val="000000"/>
        </w:rPr>
        <w:t>（讨）</w:t>
      </w:r>
      <w:r w:rsidRPr="000A7E41">
        <w:rPr>
          <w:rFonts w:ascii="Times New Roman" w:hAnsi="Times New Roman" w:cs="Times New Roman"/>
          <w:color w:val="000000"/>
        </w:rPr>
        <w:t>间，需</w:t>
      </w:r>
      <w:bookmarkStart w:id="0" w:name="OLE_LINK1"/>
      <w:bookmarkStart w:id="1" w:name="OLE_LINK2"/>
      <w:r w:rsidRPr="000A7E41">
        <w:rPr>
          <w:rFonts w:ascii="Times New Roman" w:hAnsi="Times New Roman" w:cs="Times New Roman"/>
          <w:color w:val="000000"/>
        </w:rPr>
        <w:t>阅读并接受</w:t>
      </w:r>
      <w:r w:rsidR="00063959" w:rsidRPr="000A7E41">
        <w:rPr>
          <w:rFonts w:ascii="Times New Roman" w:hAnsi="Times New Roman" w:cs="Times New Roman"/>
          <w:color w:val="000000"/>
        </w:rPr>
        <w:t>《</w:t>
      </w:r>
      <w:r w:rsidR="00063959" w:rsidRPr="000A7E41">
        <w:rPr>
          <w:rFonts w:ascii="Times New Roman" w:hAnsi="Times New Roman" w:cs="Times New Roman"/>
          <w:b/>
          <w:color w:val="000000"/>
        </w:rPr>
        <w:t>北京师范大学</w:t>
      </w:r>
      <w:r w:rsidRPr="000A7E41">
        <w:rPr>
          <w:rFonts w:ascii="Times New Roman" w:hAnsi="Times New Roman" w:cs="Times New Roman"/>
          <w:b/>
          <w:color w:val="000000"/>
        </w:rPr>
        <w:t>图书馆研究</w:t>
      </w:r>
      <w:r w:rsidR="00DD6C18">
        <w:rPr>
          <w:rFonts w:ascii="Times New Roman" w:hAnsi="Times New Roman" w:cs="Times New Roman" w:hint="eastAsia"/>
          <w:b/>
          <w:color w:val="000000"/>
        </w:rPr>
        <w:t>（讨）</w:t>
      </w:r>
      <w:r w:rsidRPr="000A7E41">
        <w:rPr>
          <w:rFonts w:ascii="Times New Roman" w:hAnsi="Times New Roman" w:cs="Times New Roman"/>
          <w:b/>
          <w:color w:val="000000"/>
        </w:rPr>
        <w:t>间文明使用守则</w:t>
      </w:r>
      <w:r w:rsidR="00063959" w:rsidRPr="000A7E41">
        <w:rPr>
          <w:rFonts w:ascii="Times New Roman" w:hAnsi="Times New Roman" w:cs="Times New Roman"/>
          <w:color w:val="000000"/>
        </w:rPr>
        <w:t>》</w:t>
      </w:r>
      <w:r w:rsidRPr="000A7E41">
        <w:rPr>
          <w:rFonts w:ascii="Times New Roman" w:hAnsi="Times New Roman" w:cs="Times New Roman"/>
          <w:color w:val="000000"/>
        </w:rPr>
        <w:t>。</w:t>
      </w:r>
      <w:bookmarkEnd w:id="0"/>
      <w:bookmarkEnd w:id="1"/>
      <w:r w:rsidR="00881CED" w:rsidRPr="000A7E41">
        <w:rPr>
          <w:rFonts w:ascii="Times New Roman" w:hAnsi="Times New Roman" w:cs="Times New Roman"/>
          <w:color w:val="000000"/>
        </w:rPr>
        <w:t>若预约</w:t>
      </w:r>
      <w:r w:rsidR="00057EAF" w:rsidRPr="005E2531">
        <w:rPr>
          <w:rFonts w:ascii="Times New Roman" w:hAnsi="Times New Roman" w:cs="Times New Roman"/>
          <w:b/>
          <w:color w:val="000000"/>
        </w:rPr>
        <w:t>四</w:t>
      </w:r>
      <w:r w:rsidR="00881CED" w:rsidRPr="005E2531">
        <w:rPr>
          <w:rFonts w:ascii="Times New Roman" w:hAnsi="Times New Roman" w:cs="Times New Roman"/>
          <w:b/>
          <w:color w:val="000000"/>
        </w:rPr>
        <w:t>人间</w:t>
      </w:r>
      <w:r w:rsidR="00AA1D5C" w:rsidRPr="005E2531">
        <w:rPr>
          <w:rFonts w:ascii="Times New Roman" w:hAnsi="Times New Roman" w:cs="Times New Roman" w:hint="eastAsia"/>
          <w:b/>
          <w:color w:val="000000"/>
        </w:rPr>
        <w:t>或</w:t>
      </w:r>
      <w:r w:rsidR="00AA1D5C" w:rsidRPr="00415675">
        <w:rPr>
          <w:rFonts w:ascii="Times New Roman" w:hAnsi="Times New Roman" w:cs="Times New Roman" w:hint="eastAsia"/>
          <w:b/>
          <w:color w:val="0070C0"/>
        </w:rPr>
        <w:t>研讨间</w:t>
      </w:r>
      <w:r w:rsidR="00881CED" w:rsidRPr="000A7E41">
        <w:rPr>
          <w:rFonts w:ascii="Times New Roman" w:hAnsi="Times New Roman" w:cs="Times New Roman"/>
          <w:color w:val="000000"/>
        </w:rPr>
        <w:t>，</w:t>
      </w:r>
      <w:r w:rsidR="0038687D" w:rsidRPr="000A7E41">
        <w:rPr>
          <w:rFonts w:ascii="Times New Roman" w:hAnsi="Times New Roman" w:cs="Times New Roman"/>
          <w:color w:val="000000"/>
        </w:rPr>
        <w:t>由主预约人填写研讨主题、其余参与者的</w:t>
      </w:r>
      <w:r w:rsidR="00377ED0" w:rsidRPr="000A7E41">
        <w:rPr>
          <w:rFonts w:ascii="Times New Roman" w:hAnsi="Times New Roman" w:cs="Times New Roman"/>
          <w:color w:val="000000"/>
        </w:rPr>
        <w:t>学工</w:t>
      </w:r>
      <w:r w:rsidR="0038687D" w:rsidRPr="000A7E41">
        <w:rPr>
          <w:rFonts w:ascii="Times New Roman" w:hAnsi="Times New Roman" w:cs="Times New Roman"/>
          <w:color w:val="000000"/>
        </w:rPr>
        <w:t>号</w:t>
      </w:r>
      <w:r w:rsidR="00027AD6" w:rsidRPr="000A7E41">
        <w:rPr>
          <w:rFonts w:ascii="Times New Roman" w:hAnsi="Times New Roman" w:cs="Times New Roman"/>
          <w:color w:val="000000"/>
        </w:rPr>
        <w:t>，并</w:t>
      </w:r>
      <w:r w:rsidR="00881CED" w:rsidRPr="000A7E41">
        <w:rPr>
          <w:rFonts w:ascii="Times New Roman" w:hAnsi="Times New Roman" w:cs="Times New Roman"/>
          <w:color w:val="000000"/>
        </w:rPr>
        <w:t>提交</w:t>
      </w:r>
      <w:r w:rsidR="0059637F" w:rsidRPr="000A7E41">
        <w:rPr>
          <w:rFonts w:ascii="Times New Roman" w:hAnsi="Times New Roman" w:cs="Times New Roman"/>
          <w:color w:val="000000"/>
        </w:rPr>
        <w:t>预约申请</w:t>
      </w:r>
      <w:r w:rsidR="00881CED" w:rsidRPr="000A7E41">
        <w:rPr>
          <w:rFonts w:ascii="Times New Roman" w:hAnsi="Times New Roman" w:cs="Times New Roman"/>
          <w:color w:val="000000"/>
        </w:rPr>
        <w:t>，</w:t>
      </w:r>
      <w:r w:rsidR="00816426" w:rsidRPr="000A7E41">
        <w:rPr>
          <w:rFonts w:ascii="Times New Roman" w:hAnsi="Times New Roman" w:cs="Times New Roman"/>
          <w:color w:val="000000"/>
        </w:rPr>
        <w:t>系统审核</w:t>
      </w:r>
      <w:r w:rsidR="00881CED" w:rsidRPr="000A7E41">
        <w:rPr>
          <w:rFonts w:ascii="Times New Roman" w:hAnsi="Times New Roman" w:cs="Times New Roman"/>
          <w:color w:val="000000"/>
        </w:rPr>
        <w:t>通过后预约生效。</w:t>
      </w:r>
    </w:p>
    <w:p w:rsidR="002E3937" w:rsidRPr="000A7E41" w:rsidRDefault="00E6381C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读者应在约定</w:t>
      </w:r>
      <w:r w:rsidR="00D7749A" w:rsidRPr="000A7E41">
        <w:rPr>
          <w:rFonts w:ascii="Times New Roman" w:hAnsi="Times New Roman" w:cs="Times New Roman"/>
          <w:color w:val="000000"/>
        </w:rPr>
        <w:t>起始</w:t>
      </w:r>
      <w:r w:rsidRPr="000A7E41">
        <w:rPr>
          <w:rFonts w:ascii="Times New Roman" w:hAnsi="Times New Roman" w:cs="Times New Roman"/>
          <w:color w:val="000000"/>
        </w:rPr>
        <w:t>时间</w:t>
      </w:r>
      <w:r w:rsidR="00D7749A" w:rsidRPr="000A7E41">
        <w:rPr>
          <w:rFonts w:ascii="Times New Roman" w:hAnsi="Times New Roman" w:cs="Times New Roman"/>
          <w:color w:val="000000"/>
        </w:rPr>
        <w:t>30</w:t>
      </w:r>
      <w:r w:rsidR="00D7749A" w:rsidRPr="000A7E41">
        <w:rPr>
          <w:rFonts w:ascii="Times New Roman" w:hAnsi="Times New Roman" w:cs="Times New Roman"/>
          <w:color w:val="000000"/>
        </w:rPr>
        <w:t>分钟内</w:t>
      </w:r>
      <w:r w:rsidRPr="000A7E41">
        <w:rPr>
          <w:rFonts w:ascii="Times New Roman" w:hAnsi="Times New Roman" w:cs="Times New Roman"/>
          <w:color w:val="000000"/>
        </w:rPr>
        <w:t>到</w:t>
      </w:r>
      <w:r w:rsidR="00B8273F" w:rsidRPr="000A7E41">
        <w:rPr>
          <w:rFonts w:ascii="Times New Roman" w:hAnsi="Times New Roman" w:cs="Times New Roman"/>
          <w:color w:val="000000"/>
        </w:rPr>
        <w:t>研究</w:t>
      </w:r>
      <w:r w:rsidR="00E80AD2">
        <w:rPr>
          <w:rFonts w:ascii="Times New Roman" w:hAnsi="Times New Roman" w:cs="Times New Roman" w:hint="eastAsia"/>
          <w:color w:val="000000"/>
        </w:rPr>
        <w:t>（讨）</w:t>
      </w:r>
      <w:r w:rsidR="00B8273F" w:rsidRPr="000A7E41">
        <w:rPr>
          <w:rFonts w:ascii="Times New Roman" w:hAnsi="Times New Roman" w:cs="Times New Roman"/>
          <w:color w:val="000000"/>
        </w:rPr>
        <w:t>间</w:t>
      </w:r>
      <w:r w:rsidRPr="000A7E41">
        <w:rPr>
          <w:rFonts w:ascii="Times New Roman" w:hAnsi="Times New Roman" w:cs="Times New Roman"/>
          <w:color w:val="000000"/>
        </w:rPr>
        <w:t>刷</w:t>
      </w:r>
      <w:r w:rsidR="00AE52F8" w:rsidRPr="000A7E41">
        <w:rPr>
          <w:rFonts w:ascii="Times New Roman" w:hAnsi="Times New Roman" w:cs="Times New Roman"/>
          <w:color w:val="000000"/>
        </w:rPr>
        <w:t>校园</w:t>
      </w:r>
      <w:r w:rsidRPr="000A7E41">
        <w:rPr>
          <w:rFonts w:ascii="Times New Roman" w:hAnsi="Times New Roman" w:cs="Times New Roman"/>
          <w:color w:val="000000"/>
        </w:rPr>
        <w:t>卡开门。</w:t>
      </w:r>
      <w:r w:rsidR="00957BC6" w:rsidRPr="000A7E41">
        <w:rPr>
          <w:rFonts w:ascii="Times New Roman" w:hAnsi="Times New Roman" w:cs="Times New Roman"/>
          <w:color w:val="000000"/>
        </w:rPr>
        <w:t>如果读者无法赴约，应</w:t>
      </w:r>
      <w:r w:rsidR="000B0749" w:rsidRPr="000A7E41">
        <w:rPr>
          <w:rFonts w:ascii="Times New Roman" w:hAnsi="Times New Roman" w:cs="Times New Roman"/>
          <w:b/>
          <w:color w:val="000000"/>
        </w:rPr>
        <w:t>在预约生效前</w:t>
      </w:r>
      <w:r w:rsidR="00957BC6" w:rsidRPr="000A7E41">
        <w:rPr>
          <w:rFonts w:ascii="Times New Roman" w:hAnsi="Times New Roman" w:cs="Times New Roman"/>
          <w:color w:val="000000"/>
        </w:rPr>
        <w:t>登录研究</w:t>
      </w:r>
      <w:r w:rsidR="00D505C7">
        <w:rPr>
          <w:rFonts w:ascii="Times New Roman" w:hAnsi="Times New Roman" w:cs="Times New Roman" w:hint="eastAsia"/>
          <w:color w:val="000000"/>
        </w:rPr>
        <w:t>（讨）</w:t>
      </w:r>
      <w:r w:rsidR="00957BC6" w:rsidRPr="000A7E41">
        <w:rPr>
          <w:rFonts w:ascii="Times New Roman" w:hAnsi="Times New Roman" w:cs="Times New Roman"/>
          <w:color w:val="000000"/>
        </w:rPr>
        <w:t>间预约系统</w:t>
      </w:r>
      <w:r w:rsidR="00957BC6" w:rsidRPr="000A7E41">
        <w:rPr>
          <w:rFonts w:ascii="Times New Roman" w:hAnsi="Times New Roman" w:cs="Times New Roman"/>
          <w:b/>
          <w:color w:val="000000"/>
        </w:rPr>
        <w:t>删除预约</w:t>
      </w:r>
      <w:r w:rsidR="00957BC6" w:rsidRPr="000A7E41">
        <w:rPr>
          <w:rFonts w:ascii="Times New Roman" w:hAnsi="Times New Roman" w:cs="Times New Roman"/>
          <w:color w:val="000000"/>
        </w:rPr>
        <w:t>。</w:t>
      </w:r>
    </w:p>
    <w:p w:rsidR="00F71D1D" w:rsidRPr="000A7E41" w:rsidRDefault="00F71D1D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读者正常赴约后，在</w:t>
      </w:r>
      <w:r w:rsidR="00063959" w:rsidRPr="000A7E41">
        <w:rPr>
          <w:rFonts w:ascii="Times New Roman" w:hAnsi="Times New Roman" w:cs="Times New Roman"/>
          <w:color w:val="000000"/>
        </w:rPr>
        <w:t>约定</w:t>
      </w:r>
      <w:r w:rsidRPr="000A7E41">
        <w:rPr>
          <w:rFonts w:ascii="Times New Roman" w:hAnsi="Times New Roman" w:cs="Times New Roman"/>
          <w:color w:val="000000"/>
        </w:rPr>
        <w:t>时间结束前</w:t>
      </w:r>
      <w:r w:rsidR="008810C3" w:rsidRPr="000A7E41">
        <w:rPr>
          <w:rFonts w:ascii="Times New Roman" w:hAnsi="Times New Roman" w:cs="Times New Roman"/>
          <w:color w:val="000000"/>
        </w:rPr>
        <w:t>3</w:t>
      </w:r>
      <w:r w:rsidRPr="000A7E41">
        <w:rPr>
          <w:rFonts w:ascii="Times New Roman" w:hAnsi="Times New Roman" w:cs="Times New Roman"/>
          <w:color w:val="000000"/>
        </w:rPr>
        <w:t>0</w:t>
      </w:r>
      <w:r w:rsidRPr="000A7E41">
        <w:rPr>
          <w:rFonts w:ascii="Times New Roman" w:hAnsi="Times New Roman" w:cs="Times New Roman"/>
          <w:color w:val="000000"/>
        </w:rPr>
        <w:t>分钟内，可以</w:t>
      </w:r>
      <w:r w:rsidRPr="000A7E41">
        <w:rPr>
          <w:rFonts w:ascii="Times New Roman" w:hAnsi="Times New Roman" w:cs="Times New Roman"/>
          <w:b/>
          <w:color w:val="000000"/>
        </w:rPr>
        <w:t>续约</w:t>
      </w:r>
      <w:r w:rsidRPr="000A7E41">
        <w:rPr>
          <w:rFonts w:ascii="Times New Roman" w:hAnsi="Times New Roman" w:cs="Times New Roman"/>
          <w:color w:val="000000"/>
        </w:rPr>
        <w:t>当前房间（如无其他读者预约）；</w:t>
      </w:r>
      <w:r w:rsidR="00816426" w:rsidRPr="000A7E41">
        <w:rPr>
          <w:rFonts w:ascii="Times New Roman" w:hAnsi="Times New Roman" w:cs="Times New Roman"/>
          <w:color w:val="000000"/>
        </w:rPr>
        <w:t>单次</w:t>
      </w:r>
      <w:r w:rsidRPr="000A7E41">
        <w:rPr>
          <w:rFonts w:ascii="Times New Roman" w:hAnsi="Times New Roman" w:cs="Times New Roman"/>
          <w:color w:val="000000"/>
        </w:rPr>
        <w:t>续约最长不超过</w:t>
      </w:r>
      <w:r w:rsidR="00D7749A" w:rsidRPr="000A7E41">
        <w:rPr>
          <w:rFonts w:ascii="Times New Roman" w:hAnsi="Times New Roman" w:cs="Times New Roman"/>
          <w:color w:val="000000"/>
        </w:rPr>
        <w:t>4</w:t>
      </w:r>
      <w:r w:rsidRPr="000A7E41">
        <w:rPr>
          <w:rFonts w:ascii="Times New Roman" w:hAnsi="Times New Roman" w:cs="Times New Roman"/>
          <w:color w:val="000000"/>
        </w:rPr>
        <w:t>小时，全天可多次续约。</w:t>
      </w:r>
    </w:p>
    <w:p w:rsidR="00D7749A" w:rsidRPr="000A7E41" w:rsidRDefault="00D7749A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外出</w:t>
      </w:r>
      <w:r w:rsidRPr="000A7E41">
        <w:rPr>
          <w:rFonts w:ascii="Times New Roman" w:hAnsi="Times New Roman" w:cs="Times New Roman"/>
          <w:color w:val="000000"/>
        </w:rPr>
        <w:t>30</w:t>
      </w:r>
      <w:r w:rsidRPr="000A7E41">
        <w:rPr>
          <w:rFonts w:ascii="Times New Roman" w:hAnsi="Times New Roman" w:cs="Times New Roman"/>
          <w:color w:val="000000"/>
        </w:rPr>
        <w:t>分钟以上，务请在预约系统中结束此次预约，方便其他读者使用。</w:t>
      </w:r>
    </w:p>
    <w:p w:rsidR="002E3937" w:rsidRPr="000A7E41" w:rsidRDefault="00957BC6" w:rsidP="007168F4">
      <w:pPr>
        <w:pStyle w:val="a3"/>
        <w:numPr>
          <w:ilvl w:val="0"/>
          <w:numId w:val="4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  <w:color w:val="000000"/>
        </w:rPr>
      </w:pPr>
      <w:r w:rsidRPr="000A7E41">
        <w:rPr>
          <w:rFonts w:ascii="Times New Roman" w:hAnsi="Times New Roman" w:cs="Times New Roman"/>
          <w:color w:val="000000"/>
        </w:rPr>
        <w:t>以下几种情况属于</w:t>
      </w:r>
      <w:r w:rsidRPr="000A7E41">
        <w:rPr>
          <w:rFonts w:ascii="Times New Roman" w:hAnsi="Times New Roman" w:cs="Times New Roman"/>
          <w:b/>
          <w:color w:val="000000"/>
        </w:rPr>
        <w:t>违规操作</w:t>
      </w:r>
      <w:r w:rsidR="00D7749A" w:rsidRPr="000A7E41">
        <w:rPr>
          <w:rFonts w:ascii="Times New Roman" w:hAnsi="Times New Roman" w:cs="Times New Roman"/>
          <w:color w:val="000000"/>
        </w:rPr>
        <w:t>，</w:t>
      </w:r>
      <w:r w:rsidR="00831FE2" w:rsidRPr="000A7E41">
        <w:rPr>
          <w:rFonts w:ascii="Times New Roman" w:hAnsi="Times New Roman" w:cs="Times New Roman"/>
          <w:b/>
          <w:color w:val="000000"/>
        </w:rPr>
        <w:t>读者在</w:t>
      </w:r>
      <w:r w:rsidR="007762F0" w:rsidRPr="000A7E41">
        <w:rPr>
          <w:rFonts w:ascii="Times New Roman" w:hAnsi="Times New Roman" w:cs="Times New Roman"/>
          <w:b/>
          <w:color w:val="000000"/>
        </w:rPr>
        <w:t>两天内（含违规当天）</w:t>
      </w:r>
      <w:r w:rsidR="00831FE2" w:rsidRPr="000A7E41">
        <w:rPr>
          <w:rFonts w:ascii="Times New Roman" w:hAnsi="Times New Roman" w:cs="Times New Roman"/>
          <w:b/>
          <w:color w:val="000000"/>
        </w:rPr>
        <w:t>将无法预约研究</w:t>
      </w:r>
      <w:r w:rsidR="00E353C6">
        <w:rPr>
          <w:rFonts w:ascii="Times New Roman" w:hAnsi="Times New Roman" w:cs="Times New Roman" w:hint="eastAsia"/>
          <w:b/>
          <w:color w:val="000000"/>
        </w:rPr>
        <w:t>（讨）</w:t>
      </w:r>
      <w:r w:rsidR="00831FE2" w:rsidRPr="000A7E41">
        <w:rPr>
          <w:rFonts w:ascii="Times New Roman" w:hAnsi="Times New Roman" w:cs="Times New Roman"/>
          <w:b/>
          <w:color w:val="000000"/>
        </w:rPr>
        <w:t>间</w:t>
      </w:r>
      <w:r w:rsidR="00831FE2" w:rsidRPr="000A7E41">
        <w:rPr>
          <w:rFonts w:ascii="Times New Roman" w:hAnsi="Times New Roman" w:cs="Times New Roman"/>
          <w:color w:val="000000"/>
        </w:rPr>
        <w:t>。</w:t>
      </w:r>
      <w:r w:rsidR="00D7749A" w:rsidRPr="000A7E41">
        <w:rPr>
          <w:rFonts w:ascii="Times New Roman" w:hAnsi="Times New Roman" w:cs="Times New Roman"/>
          <w:color w:val="000000"/>
        </w:rPr>
        <w:t>一学期内，若有</w:t>
      </w:r>
      <w:r w:rsidR="00D7749A" w:rsidRPr="000A7E41">
        <w:rPr>
          <w:rFonts w:ascii="Times New Roman" w:hAnsi="Times New Roman" w:cs="Times New Roman"/>
          <w:b/>
          <w:color w:val="000000"/>
        </w:rPr>
        <w:t>三次</w:t>
      </w:r>
      <w:r w:rsidR="00D7749A" w:rsidRPr="000A7E41">
        <w:rPr>
          <w:rFonts w:ascii="Times New Roman" w:hAnsi="Times New Roman" w:cs="Times New Roman"/>
          <w:color w:val="000000"/>
        </w:rPr>
        <w:t>违规记录，系统将暂停该读者随后</w:t>
      </w:r>
      <w:r w:rsidR="00D7749A" w:rsidRPr="000A7E41">
        <w:rPr>
          <w:rFonts w:ascii="Times New Roman" w:hAnsi="Times New Roman" w:cs="Times New Roman"/>
          <w:color w:val="000000"/>
        </w:rPr>
        <w:t>30</w:t>
      </w:r>
      <w:r w:rsidR="00D7749A" w:rsidRPr="000A7E41">
        <w:rPr>
          <w:rFonts w:ascii="Times New Roman" w:hAnsi="Times New Roman" w:cs="Times New Roman"/>
          <w:color w:val="000000"/>
        </w:rPr>
        <w:t>天的预约权限。</w:t>
      </w:r>
    </w:p>
    <w:p w:rsidR="00E6381C" w:rsidRPr="00EF415A" w:rsidRDefault="00E6381C" w:rsidP="007168F4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</w:rPr>
      </w:pPr>
      <w:r w:rsidRPr="00EF415A">
        <w:rPr>
          <w:rFonts w:ascii="Times New Roman" w:hAnsi="Times New Roman" w:cs="Times New Roman"/>
        </w:rPr>
        <w:t>如超过</w:t>
      </w:r>
      <w:r w:rsidR="00957BC6" w:rsidRPr="00EF415A">
        <w:rPr>
          <w:rFonts w:ascii="Times New Roman" w:hAnsi="Times New Roman" w:cs="Times New Roman"/>
        </w:rPr>
        <w:t>约定</w:t>
      </w:r>
      <w:r w:rsidR="00D7749A" w:rsidRPr="00EF415A">
        <w:rPr>
          <w:rFonts w:ascii="Times New Roman" w:hAnsi="Times New Roman" w:cs="Times New Roman"/>
        </w:rPr>
        <w:t>起始</w:t>
      </w:r>
      <w:r w:rsidR="00957BC6" w:rsidRPr="00EF415A">
        <w:rPr>
          <w:rFonts w:ascii="Times New Roman" w:hAnsi="Times New Roman" w:cs="Times New Roman"/>
        </w:rPr>
        <w:t>时间</w:t>
      </w:r>
      <w:r w:rsidR="0059637F" w:rsidRPr="00EF415A">
        <w:rPr>
          <w:rFonts w:ascii="Times New Roman" w:hAnsi="Times New Roman" w:cs="Times New Roman"/>
        </w:rPr>
        <w:t>3</w:t>
      </w:r>
      <w:r w:rsidRPr="00EF415A">
        <w:rPr>
          <w:rFonts w:ascii="Times New Roman" w:hAnsi="Times New Roman" w:cs="Times New Roman"/>
        </w:rPr>
        <w:t>0</w:t>
      </w:r>
      <w:r w:rsidRPr="00EF415A">
        <w:rPr>
          <w:rFonts w:ascii="Times New Roman" w:hAnsi="Times New Roman" w:cs="Times New Roman"/>
        </w:rPr>
        <w:t>分钟</w:t>
      </w:r>
      <w:r w:rsidR="00BE0174" w:rsidRPr="00EF415A">
        <w:rPr>
          <w:rFonts w:ascii="Times New Roman" w:hAnsi="Times New Roman" w:cs="Times New Roman"/>
        </w:rPr>
        <w:t>后，</w:t>
      </w:r>
      <w:r w:rsidRPr="00EF415A">
        <w:rPr>
          <w:rFonts w:ascii="Times New Roman" w:hAnsi="Times New Roman" w:cs="Times New Roman"/>
        </w:rPr>
        <w:t>读者仍未</w:t>
      </w:r>
      <w:r w:rsidR="0002229C" w:rsidRPr="00EF415A">
        <w:rPr>
          <w:rFonts w:ascii="Times New Roman" w:hAnsi="Times New Roman" w:cs="Times New Roman"/>
        </w:rPr>
        <w:t>刷卡</w:t>
      </w:r>
      <w:r w:rsidR="00EB026D" w:rsidRPr="00EF415A">
        <w:rPr>
          <w:rFonts w:ascii="Times New Roman" w:hAnsi="Times New Roman" w:cs="Times New Roman"/>
        </w:rPr>
        <w:t>使用</w:t>
      </w:r>
      <w:r w:rsidR="0002229C" w:rsidRPr="00EF415A">
        <w:rPr>
          <w:rFonts w:ascii="Times New Roman" w:hAnsi="Times New Roman" w:cs="Times New Roman"/>
        </w:rPr>
        <w:t>研究</w:t>
      </w:r>
      <w:r w:rsidR="006A2B26">
        <w:rPr>
          <w:rFonts w:ascii="Times New Roman" w:hAnsi="Times New Roman" w:cs="Times New Roman" w:hint="eastAsia"/>
        </w:rPr>
        <w:t>（讨）</w:t>
      </w:r>
      <w:r w:rsidR="0002229C" w:rsidRPr="00EF415A">
        <w:rPr>
          <w:rFonts w:ascii="Times New Roman" w:hAnsi="Times New Roman" w:cs="Times New Roman"/>
        </w:rPr>
        <w:t>间</w:t>
      </w:r>
      <w:r w:rsidRPr="00EF415A">
        <w:rPr>
          <w:rFonts w:ascii="Times New Roman" w:hAnsi="Times New Roman" w:cs="Times New Roman"/>
        </w:rPr>
        <w:t>，</w:t>
      </w:r>
      <w:r w:rsidR="00957BC6" w:rsidRPr="00EF415A">
        <w:rPr>
          <w:rFonts w:ascii="Times New Roman" w:hAnsi="Times New Roman" w:cs="Times New Roman"/>
        </w:rPr>
        <w:t>此</w:t>
      </w:r>
      <w:r w:rsidRPr="00EF415A">
        <w:rPr>
          <w:rFonts w:ascii="Times New Roman" w:hAnsi="Times New Roman" w:cs="Times New Roman"/>
        </w:rPr>
        <w:t>预约自动取消</w:t>
      </w:r>
      <w:r w:rsidR="0059637F" w:rsidRPr="00EF415A">
        <w:rPr>
          <w:rFonts w:ascii="Times New Roman" w:hAnsi="Times New Roman" w:cs="Times New Roman"/>
        </w:rPr>
        <w:t>并记录一次违规</w:t>
      </w:r>
      <w:r w:rsidR="00957BC6" w:rsidRPr="00EF415A">
        <w:rPr>
          <w:rFonts w:ascii="Times New Roman" w:hAnsi="Times New Roman" w:cs="Times New Roman"/>
        </w:rPr>
        <w:t>；</w:t>
      </w:r>
    </w:p>
    <w:p w:rsidR="00957BC6" w:rsidRPr="00E24F33" w:rsidRDefault="008810C3" w:rsidP="007168F4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</w:rPr>
      </w:pPr>
      <w:r w:rsidRPr="00E24F33">
        <w:rPr>
          <w:rFonts w:ascii="Times New Roman" w:hAnsi="Times New Roman" w:cs="Times New Roman"/>
        </w:rPr>
        <w:t>若预约使用</w:t>
      </w:r>
      <w:r w:rsidRPr="00E24F33">
        <w:rPr>
          <w:rFonts w:ascii="Times New Roman" w:hAnsi="Times New Roman" w:cs="Times New Roman"/>
          <w:b/>
        </w:rPr>
        <w:t>四人间</w:t>
      </w:r>
      <w:r w:rsidRPr="00E24F33">
        <w:rPr>
          <w:rFonts w:ascii="Times New Roman" w:hAnsi="Times New Roman" w:cs="Times New Roman"/>
        </w:rPr>
        <w:t>，且实际刷卡人数少于</w:t>
      </w:r>
      <w:r w:rsidRPr="00E24F33">
        <w:rPr>
          <w:rFonts w:ascii="Times New Roman" w:hAnsi="Times New Roman" w:cs="Times New Roman"/>
        </w:rPr>
        <w:t>2</w:t>
      </w:r>
      <w:r w:rsidRPr="00E24F33">
        <w:rPr>
          <w:rFonts w:ascii="Times New Roman" w:hAnsi="Times New Roman" w:cs="Times New Roman"/>
        </w:rPr>
        <w:t>人，对主预约人记一次违规；</w:t>
      </w:r>
      <w:r w:rsidR="005E2531" w:rsidRPr="00E24F33">
        <w:rPr>
          <w:rFonts w:ascii="Times New Roman" w:hAnsi="Times New Roman" w:cs="Times New Roman" w:hint="eastAsia"/>
        </w:rPr>
        <w:t>若预约使用</w:t>
      </w:r>
      <w:r w:rsidR="005E2531" w:rsidRPr="00415675">
        <w:rPr>
          <w:rFonts w:ascii="Times New Roman" w:hAnsi="Times New Roman" w:cs="Times New Roman" w:hint="eastAsia"/>
          <w:b/>
          <w:color w:val="0070C0"/>
        </w:rPr>
        <w:t>研讨间</w:t>
      </w:r>
      <w:r w:rsidR="005E2531" w:rsidRPr="00E24F33">
        <w:rPr>
          <w:rFonts w:ascii="Times New Roman" w:hAnsi="Times New Roman" w:cs="Times New Roman" w:hint="eastAsia"/>
        </w:rPr>
        <w:t>，</w:t>
      </w:r>
      <w:r w:rsidR="005E2531" w:rsidRPr="00E24F33">
        <w:rPr>
          <w:rFonts w:ascii="Times New Roman" w:hAnsi="Times New Roman" w:cs="Times New Roman"/>
        </w:rPr>
        <w:t>实际刷卡人数少于</w:t>
      </w:r>
      <w:r w:rsidR="005E2531" w:rsidRPr="00E24F33">
        <w:rPr>
          <w:rFonts w:ascii="Times New Roman" w:hAnsi="Times New Roman" w:cs="Times New Roman"/>
        </w:rPr>
        <w:t>3</w:t>
      </w:r>
      <w:r w:rsidR="005E2531" w:rsidRPr="00E24F33">
        <w:rPr>
          <w:rFonts w:ascii="Times New Roman" w:hAnsi="Times New Roman" w:cs="Times New Roman"/>
        </w:rPr>
        <w:t>人，对主预约人记一次违规</w:t>
      </w:r>
      <w:r w:rsidR="005E2531" w:rsidRPr="00E24F33">
        <w:rPr>
          <w:rFonts w:ascii="Times New Roman" w:hAnsi="Times New Roman" w:cs="Times New Roman" w:hint="eastAsia"/>
        </w:rPr>
        <w:t>。</w:t>
      </w:r>
    </w:p>
    <w:p w:rsidR="002E3937" w:rsidRPr="00EF415A" w:rsidRDefault="00F71D1D" w:rsidP="007168F4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ind w:left="420"/>
        <w:rPr>
          <w:rFonts w:ascii="Times New Roman" w:hAnsi="Times New Roman" w:cs="Times New Roman"/>
        </w:rPr>
      </w:pPr>
      <w:r w:rsidRPr="00EF415A">
        <w:rPr>
          <w:rFonts w:ascii="Times New Roman" w:hAnsi="Times New Roman" w:cs="Times New Roman"/>
        </w:rPr>
        <w:t>违反</w:t>
      </w:r>
      <w:r w:rsidR="00063959" w:rsidRPr="00EF415A">
        <w:rPr>
          <w:rFonts w:ascii="Times New Roman" w:hAnsi="Times New Roman" w:cs="Times New Roman"/>
        </w:rPr>
        <w:t>《北京师范大学图书馆研究</w:t>
      </w:r>
      <w:r w:rsidR="007B1B9C">
        <w:rPr>
          <w:rFonts w:ascii="Times New Roman" w:hAnsi="Times New Roman" w:cs="Times New Roman" w:hint="eastAsia"/>
        </w:rPr>
        <w:t>（讨）</w:t>
      </w:r>
      <w:r w:rsidR="00063959" w:rsidRPr="00EF415A">
        <w:rPr>
          <w:rFonts w:ascii="Times New Roman" w:hAnsi="Times New Roman" w:cs="Times New Roman"/>
        </w:rPr>
        <w:t>间文明使用守则》</w:t>
      </w:r>
      <w:r w:rsidR="002E3937" w:rsidRPr="00EF415A">
        <w:rPr>
          <w:rFonts w:ascii="Times New Roman" w:hAnsi="Times New Roman" w:cs="Times New Roman"/>
        </w:rPr>
        <w:t>的行为</w:t>
      </w:r>
      <w:r w:rsidR="00806AB6" w:rsidRPr="00EF415A">
        <w:rPr>
          <w:rFonts w:ascii="Times New Roman" w:hAnsi="Times New Roman" w:cs="Times New Roman"/>
        </w:rPr>
        <w:t>。</w:t>
      </w:r>
    </w:p>
    <w:p w:rsidR="00E6381C" w:rsidRDefault="00E6381C" w:rsidP="007168F4">
      <w:pPr>
        <w:widowControl/>
        <w:spacing w:line="288" w:lineRule="auto"/>
        <w:ind w:left="420"/>
        <w:jc w:val="left"/>
        <w:rPr>
          <w:rFonts w:ascii="Calibri" w:eastAsia="宋体" w:hAnsi="Calibri" w:cs="宋体"/>
          <w:color w:val="000000"/>
          <w:kern w:val="0"/>
          <w:szCs w:val="21"/>
        </w:rPr>
      </w:pPr>
    </w:p>
    <w:p w:rsidR="00EF415A" w:rsidRPr="00E6381C" w:rsidRDefault="00EF415A" w:rsidP="00E6381C">
      <w:pPr>
        <w:widowControl/>
        <w:ind w:left="420"/>
        <w:jc w:val="left"/>
        <w:rPr>
          <w:rFonts w:ascii="Calibri" w:eastAsia="宋体" w:hAnsi="Calibri" w:cs="宋体"/>
          <w:color w:val="000000"/>
          <w:kern w:val="0"/>
          <w:szCs w:val="21"/>
        </w:rPr>
      </w:pPr>
    </w:p>
    <w:p w:rsidR="00E6381C" w:rsidRPr="00E6381C" w:rsidRDefault="00B8273F" w:rsidP="00E6381C">
      <w:pPr>
        <w:widowControl/>
        <w:ind w:left="42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北京师范大学</w:t>
      </w:r>
      <w:r w:rsidR="00E6381C" w:rsidRPr="00E638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图书馆</w:t>
      </w:r>
    </w:p>
    <w:p w:rsidR="001A3F0E" w:rsidRDefault="00E6381C" w:rsidP="00BF1AC6">
      <w:pPr>
        <w:widowControl/>
        <w:wordWrap w:val="0"/>
        <w:ind w:left="420"/>
        <w:jc w:val="right"/>
      </w:pPr>
      <w:r w:rsidRPr="00E6381C">
        <w:rPr>
          <w:rFonts w:ascii="Calibri" w:eastAsia="宋体" w:hAnsi="Calibri" w:cs="宋体"/>
          <w:color w:val="000000"/>
          <w:kern w:val="0"/>
          <w:sz w:val="24"/>
          <w:szCs w:val="24"/>
        </w:rPr>
        <w:t>20</w:t>
      </w:r>
      <w:r w:rsidR="00420F43">
        <w:rPr>
          <w:rFonts w:ascii="Calibri" w:eastAsia="宋体" w:hAnsi="Calibri" w:cs="宋体"/>
          <w:color w:val="000000"/>
          <w:kern w:val="0"/>
          <w:sz w:val="24"/>
          <w:szCs w:val="24"/>
        </w:rPr>
        <w:t>21</w:t>
      </w:r>
      <w:r w:rsidRPr="00E638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51F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420F43">
        <w:rPr>
          <w:rFonts w:ascii="Calibri" w:eastAsia="宋体" w:hAnsi="Calibri" w:cs="宋体"/>
          <w:color w:val="000000"/>
          <w:kern w:val="0"/>
          <w:sz w:val="24"/>
          <w:szCs w:val="24"/>
        </w:rPr>
        <w:t>1</w:t>
      </w:r>
      <w:r w:rsidRPr="00E638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781CF8">
        <w:rPr>
          <w:rFonts w:ascii="Calibri" w:eastAsia="宋体" w:hAnsi="Calibri" w:cs="宋体"/>
          <w:color w:val="000000"/>
          <w:kern w:val="0"/>
          <w:sz w:val="24"/>
          <w:szCs w:val="24"/>
        </w:rPr>
        <w:t>23</w:t>
      </w:r>
      <w:bookmarkStart w:id="2" w:name="_GoBack"/>
      <w:bookmarkEnd w:id="2"/>
      <w:r w:rsidRPr="00E638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A3F0E" w:rsidSect="001A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41" w:rsidRDefault="00E02941" w:rsidP="00B8273F">
      <w:r>
        <w:separator/>
      </w:r>
    </w:p>
  </w:endnote>
  <w:endnote w:type="continuationSeparator" w:id="0">
    <w:p w:rsidR="00E02941" w:rsidRDefault="00E02941" w:rsidP="00B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41" w:rsidRDefault="00E02941" w:rsidP="00B8273F">
      <w:r>
        <w:separator/>
      </w:r>
    </w:p>
  </w:footnote>
  <w:footnote w:type="continuationSeparator" w:id="0">
    <w:p w:rsidR="00E02941" w:rsidRDefault="00E02941" w:rsidP="00B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D44"/>
    <w:multiLevelType w:val="hybridMultilevel"/>
    <w:tmpl w:val="E13E92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216A91"/>
    <w:multiLevelType w:val="hybridMultilevel"/>
    <w:tmpl w:val="5ACA5E8A"/>
    <w:lvl w:ilvl="0" w:tplc="F8045DD0">
      <w:start w:val="1"/>
      <w:numFmt w:val="decimal"/>
      <w:lvlText w:val="%1．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37" w:hanging="420"/>
      </w:pPr>
    </w:lvl>
    <w:lvl w:ilvl="2" w:tplc="0409001B" w:tentative="1">
      <w:start w:val="1"/>
      <w:numFmt w:val="lowerRoman"/>
      <w:lvlText w:val="%3."/>
      <w:lvlJc w:val="right"/>
      <w:pPr>
        <w:ind w:left="9057" w:hanging="420"/>
      </w:pPr>
    </w:lvl>
    <w:lvl w:ilvl="3" w:tplc="0409000F" w:tentative="1">
      <w:start w:val="1"/>
      <w:numFmt w:val="decimal"/>
      <w:lvlText w:val="%4."/>
      <w:lvlJc w:val="left"/>
      <w:pPr>
        <w:ind w:left="9477" w:hanging="420"/>
      </w:pPr>
    </w:lvl>
    <w:lvl w:ilvl="4" w:tplc="04090019" w:tentative="1">
      <w:start w:val="1"/>
      <w:numFmt w:val="lowerLetter"/>
      <w:lvlText w:val="%5)"/>
      <w:lvlJc w:val="left"/>
      <w:pPr>
        <w:ind w:left="9897" w:hanging="420"/>
      </w:pPr>
    </w:lvl>
    <w:lvl w:ilvl="5" w:tplc="0409001B" w:tentative="1">
      <w:start w:val="1"/>
      <w:numFmt w:val="lowerRoman"/>
      <w:lvlText w:val="%6."/>
      <w:lvlJc w:val="right"/>
      <w:pPr>
        <w:ind w:left="10317" w:hanging="420"/>
      </w:pPr>
    </w:lvl>
    <w:lvl w:ilvl="6" w:tplc="0409000F" w:tentative="1">
      <w:start w:val="1"/>
      <w:numFmt w:val="decimal"/>
      <w:lvlText w:val="%7."/>
      <w:lvlJc w:val="left"/>
      <w:pPr>
        <w:ind w:left="10737" w:hanging="420"/>
      </w:pPr>
    </w:lvl>
    <w:lvl w:ilvl="7" w:tplc="04090019" w:tentative="1">
      <w:start w:val="1"/>
      <w:numFmt w:val="lowerLetter"/>
      <w:lvlText w:val="%8)"/>
      <w:lvlJc w:val="left"/>
      <w:pPr>
        <w:ind w:left="11157" w:hanging="420"/>
      </w:pPr>
    </w:lvl>
    <w:lvl w:ilvl="8" w:tplc="0409001B" w:tentative="1">
      <w:start w:val="1"/>
      <w:numFmt w:val="lowerRoman"/>
      <w:lvlText w:val="%9."/>
      <w:lvlJc w:val="right"/>
      <w:pPr>
        <w:ind w:left="11577" w:hanging="420"/>
      </w:pPr>
    </w:lvl>
  </w:abstractNum>
  <w:abstractNum w:abstractNumId="2" w15:restartNumberingAfterBreak="0">
    <w:nsid w:val="191B536E"/>
    <w:multiLevelType w:val="hybridMultilevel"/>
    <w:tmpl w:val="EEBAF54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5133FE8"/>
    <w:multiLevelType w:val="hybridMultilevel"/>
    <w:tmpl w:val="E59A07E2"/>
    <w:lvl w:ilvl="0" w:tplc="C97E8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05648"/>
    <w:multiLevelType w:val="hybridMultilevel"/>
    <w:tmpl w:val="E61E9A5A"/>
    <w:lvl w:ilvl="0" w:tplc="FEBAA8A8">
      <w:start w:val="1"/>
      <w:numFmt w:val="japaneseCounting"/>
      <w:lvlText w:val="%1、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1C"/>
    <w:rsid w:val="000064A5"/>
    <w:rsid w:val="0002229C"/>
    <w:rsid w:val="00027AD6"/>
    <w:rsid w:val="00032061"/>
    <w:rsid w:val="0003339A"/>
    <w:rsid w:val="000361E8"/>
    <w:rsid w:val="00057EAF"/>
    <w:rsid w:val="000615B0"/>
    <w:rsid w:val="00063959"/>
    <w:rsid w:val="000A7E41"/>
    <w:rsid w:val="000B0749"/>
    <w:rsid w:val="000B7FE7"/>
    <w:rsid w:val="001450E0"/>
    <w:rsid w:val="00151FED"/>
    <w:rsid w:val="00181CA1"/>
    <w:rsid w:val="001902F0"/>
    <w:rsid w:val="001A3F0E"/>
    <w:rsid w:val="001E0C6B"/>
    <w:rsid w:val="002570FF"/>
    <w:rsid w:val="002736C6"/>
    <w:rsid w:val="00276A7C"/>
    <w:rsid w:val="00282771"/>
    <w:rsid w:val="002E2B71"/>
    <w:rsid w:val="002E3937"/>
    <w:rsid w:val="00343821"/>
    <w:rsid w:val="00377ED0"/>
    <w:rsid w:val="0038687D"/>
    <w:rsid w:val="00415675"/>
    <w:rsid w:val="00420F43"/>
    <w:rsid w:val="004602EB"/>
    <w:rsid w:val="00474414"/>
    <w:rsid w:val="00492E28"/>
    <w:rsid w:val="004B78A9"/>
    <w:rsid w:val="004D4F6E"/>
    <w:rsid w:val="004F1F9A"/>
    <w:rsid w:val="005218AD"/>
    <w:rsid w:val="0059637F"/>
    <w:rsid w:val="005E2531"/>
    <w:rsid w:val="00650F41"/>
    <w:rsid w:val="00651696"/>
    <w:rsid w:val="00671511"/>
    <w:rsid w:val="006956C1"/>
    <w:rsid w:val="006A2B26"/>
    <w:rsid w:val="006B45F6"/>
    <w:rsid w:val="006B5EF5"/>
    <w:rsid w:val="006C3477"/>
    <w:rsid w:val="007168F4"/>
    <w:rsid w:val="00723962"/>
    <w:rsid w:val="00723B37"/>
    <w:rsid w:val="00723E7F"/>
    <w:rsid w:val="00727764"/>
    <w:rsid w:val="00750DA0"/>
    <w:rsid w:val="00761635"/>
    <w:rsid w:val="007762F0"/>
    <w:rsid w:val="00781CF8"/>
    <w:rsid w:val="007B1B9C"/>
    <w:rsid w:val="007C0B86"/>
    <w:rsid w:val="007C1E1F"/>
    <w:rsid w:val="007C70EF"/>
    <w:rsid w:val="00804D4B"/>
    <w:rsid w:val="00806AB6"/>
    <w:rsid w:val="00816426"/>
    <w:rsid w:val="00826001"/>
    <w:rsid w:val="00831FE2"/>
    <w:rsid w:val="00864BEC"/>
    <w:rsid w:val="00870BDB"/>
    <w:rsid w:val="008810C3"/>
    <w:rsid w:val="00881CED"/>
    <w:rsid w:val="008B3EFA"/>
    <w:rsid w:val="008C7D64"/>
    <w:rsid w:val="00900C59"/>
    <w:rsid w:val="00911C1F"/>
    <w:rsid w:val="00926151"/>
    <w:rsid w:val="00934C39"/>
    <w:rsid w:val="00957BC6"/>
    <w:rsid w:val="0096784B"/>
    <w:rsid w:val="00985348"/>
    <w:rsid w:val="009A565E"/>
    <w:rsid w:val="009A79A6"/>
    <w:rsid w:val="009D2CDF"/>
    <w:rsid w:val="00A1063C"/>
    <w:rsid w:val="00A11916"/>
    <w:rsid w:val="00A16B0A"/>
    <w:rsid w:val="00A312C7"/>
    <w:rsid w:val="00AA1D5C"/>
    <w:rsid w:val="00AC5ED8"/>
    <w:rsid w:val="00AE52F8"/>
    <w:rsid w:val="00B31111"/>
    <w:rsid w:val="00B8273F"/>
    <w:rsid w:val="00B9006A"/>
    <w:rsid w:val="00BE0174"/>
    <w:rsid w:val="00BE02AE"/>
    <w:rsid w:val="00BF1AC6"/>
    <w:rsid w:val="00C20F03"/>
    <w:rsid w:val="00C51159"/>
    <w:rsid w:val="00C55984"/>
    <w:rsid w:val="00C63ACB"/>
    <w:rsid w:val="00C76B23"/>
    <w:rsid w:val="00C83198"/>
    <w:rsid w:val="00CE4A7C"/>
    <w:rsid w:val="00CF4208"/>
    <w:rsid w:val="00D01F60"/>
    <w:rsid w:val="00D06597"/>
    <w:rsid w:val="00D505C7"/>
    <w:rsid w:val="00D7749A"/>
    <w:rsid w:val="00D815B3"/>
    <w:rsid w:val="00DB1EA4"/>
    <w:rsid w:val="00DD6C18"/>
    <w:rsid w:val="00E02941"/>
    <w:rsid w:val="00E24F33"/>
    <w:rsid w:val="00E353C6"/>
    <w:rsid w:val="00E6381C"/>
    <w:rsid w:val="00E66EC0"/>
    <w:rsid w:val="00E80AD2"/>
    <w:rsid w:val="00E97903"/>
    <w:rsid w:val="00EB026D"/>
    <w:rsid w:val="00EB47D7"/>
    <w:rsid w:val="00ED7B76"/>
    <w:rsid w:val="00EE2222"/>
    <w:rsid w:val="00EF400A"/>
    <w:rsid w:val="00EF415A"/>
    <w:rsid w:val="00F40446"/>
    <w:rsid w:val="00F52204"/>
    <w:rsid w:val="00F71D1D"/>
    <w:rsid w:val="00FA7241"/>
    <w:rsid w:val="00FB2C8E"/>
    <w:rsid w:val="00FB75F9"/>
    <w:rsid w:val="00FD6F61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0238"/>
  <w15:docId w15:val="{A8BA01BE-F2D8-4978-8143-103FEB8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381C"/>
  </w:style>
  <w:style w:type="character" w:styleId="a4">
    <w:name w:val="Hyperlink"/>
    <w:basedOn w:val="a0"/>
    <w:uiPriority w:val="99"/>
    <w:semiHidden/>
    <w:unhideWhenUsed/>
    <w:rsid w:val="00E638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27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8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2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b.hs.lib.tsinghua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yangxp</cp:lastModifiedBy>
  <cp:revision>17</cp:revision>
  <cp:lastPrinted>2021-11-23T03:25:00Z</cp:lastPrinted>
  <dcterms:created xsi:type="dcterms:W3CDTF">2021-11-23T03:15:00Z</dcterms:created>
  <dcterms:modified xsi:type="dcterms:W3CDTF">2021-11-23T03:25:00Z</dcterms:modified>
</cp:coreProperties>
</file>